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9" w:rsidRPr="00611767" w:rsidRDefault="00155519" w:rsidP="00611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1767">
        <w:rPr>
          <w:rFonts w:ascii="Times New Roman" w:hAnsi="Times New Roman"/>
          <w:b/>
          <w:sz w:val="26"/>
          <w:szCs w:val="26"/>
        </w:rPr>
        <w:t>Об экономической активности населения</w:t>
      </w:r>
    </w:p>
    <w:p w:rsidR="00155519" w:rsidRDefault="00155519" w:rsidP="00611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1767">
        <w:rPr>
          <w:rFonts w:ascii="Times New Roman" w:hAnsi="Times New Roman"/>
          <w:b/>
          <w:sz w:val="26"/>
          <w:szCs w:val="26"/>
        </w:rPr>
        <w:t>по итогам Всероссийской переписи населения 2010 года</w:t>
      </w:r>
    </w:p>
    <w:p w:rsidR="00155519" w:rsidRDefault="00155519" w:rsidP="006117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Всероссийской переписи населения 2010 года (ВПН 2010) была изучена экономическая активность населения в возрасте 15-72 лет, проживающего в частных </w:t>
      </w:r>
      <w:r w:rsidRPr="007D13CD">
        <w:rPr>
          <w:rFonts w:ascii="Times New Roman" w:hAnsi="Times New Roman"/>
          <w:sz w:val="26"/>
          <w:szCs w:val="26"/>
        </w:rPr>
        <w:t>домохозяйствах, в 2002 году данный аспект рассматривался для населения в возрасте</w:t>
      </w:r>
      <w:r w:rsidRPr="007D13C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15-64 лет. Этот переход связан с приведением к единому возрастному цензу изучения проблем занятости при переписях и ежемесячных текущих обследованиях населения.</w:t>
      </w:r>
    </w:p>
    <w:p w:rsidR="00155519" w:rsidRDefault="00155519" w:rsidP="005D4BE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Изменение экономической активности населения Пермского края в возрасте</w:t>
      </w:r>
      <w:r>
        <w:rPr>
          <w:rFonts w:ascii="Times New Roman" w:hAnsi="Times New Roman"/>
          <w:sz w:val="26"/>
          <w:szCs w:val="26"/>
        </w:rPr>
        <w:br/>
        <w:t xml:space="preserve">15-64 лет, проживающего в частных домохозяйствах, в период между переписями 2002 </w:t>
      </w:r>
      <w:r>
        <w:rPr>
          <w:rFonts w:ascii="Times New Roman" w:hAnsi="Times New Roman"/>
          <w:sz w:val="26"/>
          <w:szCs w:val="26"/>
        </w:rPr>
        <w:br/>
        <w:t>и 2010 годов характеризуются следующими данными: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090"/>
        <w:gridCol w:w="1090"/>
        <w:gridCol w:w="1418"/>
        <w:gridCol w:w="1080"/>
        <w:gridCol w:w="956"/>
      </w:tblGrid>
      <w:tr w:rsidR="00155519" w:rsidRPr="0042066E" w:rsidTr="0042066E">
        <w:trPr>
          <w:jc w:val="center"/>
        </w:trPr>
        <w:tc>
          <w:tcPr>
            <w:tcW w:w="4678" w:type="dxa"/>
            <w:vMerge w:val="restart"/>
          </w:tcPr>
          <w:p w:rsidR="00155519" w:rsidRPr="00DC450B" w:rsidRDefault="00155519" w:rsidP="004206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2"/>
          </w:tcPr>
          <w:p w:rsidR="00155519" w:rsidRPr="00DC450B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Тысяч человек</w:t>
            </w:r>
          </w:p>
        </w:tc>
        <w:tc>
          <w:tcPr>
            <w:tcW w:w="1418" w:type="dxa"/>
            <w:vMerge w:val="restart"/>
          </w:tcPr>
          <w:p w:rsidR="00155519" w:rsidRPr="00DC450B" w:rsidRDefault="00155519" w:rsidP="004206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2010 к 2002, в %</w:t>
            </w:r>
          </w:p>
        </w:tc>
        <w:tc>
          <w:tcPr>
            <w:tcW w:w="2036" w:type="dxa"/>
            <w:gridSpan w:val="2"/>
          </w:tcPr>
          <w:p w:rsidR="00155519" w:rsidRPr="00DC450B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В % к итогу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  <w:vMerge/>
          </w:tcPr>
          <w:p w:rsidR="00155519" w:rsidRPr="00DC450B" w:rsidRDefault="00155519" w:rsidP="004206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155519" w:rsidRPr="00DC450B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2002</w:t>
            </w:r>
          </w:p>
        </w:tc>
        <w:tc>
          <w:tcPr>
            <w:tcW w:w="1090" w:type="dxa"/>
          </w:tcPr>
          <w:p w:rsidR="00155519" w:rsidRPr="00DC450B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2010</w:t>
            </w:r>
          </w:p>
        </w:tc>
        <w:tc>
          <w:tcPr>
            <w:tcW w:w="1418" w:type="dxa"/>
            <w:vMerge/>
          </w:tcPr>
          <w:p w:rsidR="00155519" w:rsidRPr="00DC450B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55519" w:rsidRPr="00DC450B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2002</w:t>
            </w:r>
          </w:p>
        </w:tc>
        <w:tc>
          <w:tcPr>
            <w:tcW w:w="956" w:type="dxa"/>
          </w:tcPr>
          <w:p w:rsidR="00155519" w:rsidRPr="00DC450B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2010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 xml:space="preserve">Население частных домохозяйств </w:t>
            </w:r>
            <w:r w:rsidRPr="00DC450B">
              <w:rPr>
                <w:rFonts w:ascii="Times New Roman" w:hAnsi="Times New Roman"/>
              </w:rPr>
              <w:br/>
              <w:t>в возрасте15-64 лет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1935,2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1850,7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95,6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100,0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100,0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в том числе:</w:t>
            </w:r>
          </w:p>
          <w:p w:rsidR="00155519" w:rsidRPr="00DC450B" w:rsidRDefault="00155519" w:rsidP="0042066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экономически активное население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1337,1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1272,3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95,2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69,1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68,7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в том числе:</w:t>
            </w:r>
          </w:p>
          <w:p w:rsidR="00155519" w:rsidRPr="00DC450B" w:rsidRDefault="00155519" w:rsidP="0042066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занятые в экономике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1213,9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1168,5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96,3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62,7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63,1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из них пенсионеры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84,2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121,4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144,2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4,4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6,6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безработные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123,2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103,8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84,3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6,4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5,6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из них пенсионеры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11,4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9,2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80,7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0,6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0,5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экономически неактивное население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588,6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479,8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81,5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30,4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25,9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из них:</w:t>
            </w:r>
          </w:p>
          <w:p w:rsidR="00155519" w:rsidRPr="00DC450B" w:rsidRDefault="00155519" w:rsidP="0042066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стипендиаты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58,6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33,1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56,5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3,0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1,8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239,4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239,7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100,1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12,4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13,0</w:t>
            </w:r>
          </w:p>
        </w:tc>
      </w:tr>
      <w:tr w:rsidR="00155519" w:rsidRPr="0042066E" w:rsidTr="0042066E">
        <w:trPr>
          <w:jc w:val="center"/>
        </w:trPr>
        <w:tc>
          <w:tcPr>
            <w:tcW w:w="4678" w:type="dxa"/>
          </w:tcPr>
          <w:p w:rsidR="00155519" w:rsidRPr="00DC450B" w:rsidRDefault="00155519" w:rsidP="0042066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не указавшие экономическую активность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9,5</w:t>
            </w:r>
          </w:p>
        </w:tc>
        <w:tc>
          <w:tcPr>
            <w:tcW w:w="109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98,6</w:t>
            </w:r>
          </w:p>
        </w:tc>
        <w:tc>
          <w:tcPr>
            <w:tcW w:w="1418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в 10,4 раза</w:t>
            </w:r>
          </w:p>
        </w:tc>
        <w:tc>
          <w:tcPr>
            <w:tcW w:w="1080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0,5</w:t>
            </w:r>
          </w:p>
        </w:tc>
        <w:tc>
          <w:tcPr>
            <w:tcW w:w="956" w:type="dxa"/>
            <w:vAlign w:val="bottom"/>
          </w:tcPr>
          <w:p w:rsidR="00155519" w:rsidRPr="00DC450B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50B">
              <w:rPr>
                <w:rFonts w:ascii="Times New Roman" w:hAnsi="Times New Roman"/>
              </w:rPr>
              <w:t>5,3</w:t>
            </w:r>
          </w:p>
        </w:tc>
      </w:tr>
    </w:tbl>
    <w:p w:rsidR="00155519" w:rsidRPr="0026695F" w:rsidRDefault="00155519" w:rsidP="004F36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95F">
        <w:rPr>
          <w:rFonts w:ascii="Times New Roman" w:hAnsi="Times New Roman"/>
          <w:sz w:val="26"/>
          <w:szCs w:val="26"/>
        </w:rPr>
        <w:t>В межпереписной период в Прикамье наблюдалось снижение численности экономически активного населения (на 4,8%). Произошло это как за счёт занятого населения (на 3,7%), так и за счёт безработных (на 15,7%). При этом в категории занятого населения заметно выросла доля работающих пенсионеров.</w:t>
      </w: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95F">
        <w:rPr>
          <w:rFonts w:ascii="Times New Roman" w:hAnsi="Times New Roman"/>
          <w:sz w:val="26"/>
          <w:szCs w:val="26"/>
        </w:rPr>
        <w:t>По данным ВПН 2010 в Пермском крае 1987,7 тыс. человек в возрасте 15-72 лет проживали в частных домохозяйствах. Из них 64,6% или 1284,0 тыс. человек были экономически активными, почти треть или 596,2 тыс. человек</w:t>
      </w:r>
      <w:r>
        <w:rPr>
          <w:rFonts w:ascii="Times New Roman" w:hAnsi="Times New Roman"/>
          <w:sz w:val="26"/>
          <w:szCs w:val="26"/>
        </w:rPr>
        <w:t xml:space="preserve"> – экономически неактивными и 5,4% не указали экономическую активность. Экономически</w:t>
      </w:r>
      <w:r>
        <w:rPr>
          <w:rFonts w:ascii="Times New Roman" w:hAnsi="Times New Roman"/>
          <w:sz w:val="26"/>
          <w:szCs w:val="26"/>
        </w:rPr>
        <w:br/>
        <w:t xml:space="preserve">активные мужчины составляли 70,4% от их общего числа, а экономически активные женщины – 59,7%. Средний возраст экономически активных мужчин в Прикамье – </w:t>
      </w:r>
      <w:r>
        <w:rPr>
          <w:rFonts w:ascii="Times New Roman" w:hAnsi="Times New Roman"/>
          <w:sz w:val="26"/>
          <w:szCs w:val="26"/>
        </w:rPr>
        <w:br/>
        <w:t>39,1 лет, женщин – 39,9 лет.</w:t>
      </w:r>
    </w:p>
    <w:p w:rsidR="00155519" w:rsidRPr="005D4BE0" w:rsidRDefault="00155519" w:rsidP="004E24D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D4BE0">
        <w:rPr>
          <w:rFonts w:ascii="Times New Roman" w:hAnsi="Times New Roman"/>
          <w:spacing w:val="-2"/>
          <w:sz w:val="26"/>
          <w:szCs w:val="26"/>
        </w:rPr>
        <w:t>Почти 92% экономически активного населения в возрасте 15-72 лет составляли занятые в экономике, остальные являлись безработными, из которых 54,5% или 56,8 тыс. мужчины. Большинство (92,4%) занятого населения – это люди в трудоспособном возрасте. Среди безработных 41,9 тысяч</w:t>
      </w:r>
      <w:r>
        <w:rPr>
          <w:rFonts w:ascii="Times New Roman" w:hAnsi="Times New Roman"/>
          <w:spacing w:val="-2"/>
          <w:sz w:val="26"/>
          <w:szCs w:val="26"/>
        </w:rPr>
        <w:t>и</w:t>
      </w:r>
      <w:r w:rsidRPr="005D4BE0">
        <w:rPr>
          <w:rFonts w:ascii="Times New Roman" w:hAnsi="Times New Roman"/>
          <w:spacing w:val="-2"/>
          <w:sz w:val="26"/>
          <w:szCs w:val="26"/>
        </w:rPr>
        <w:t xml:space="preserve"> человек (40,2%) – это молодежь в возрасте 15-29 лет. </w:t>
      </w:r>
    </w:p>
    <w:p w:rsidR="00155519" w:rsidRDefault="00155519" w:rsidP="005D4BE0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AE2066">
        <w:rPr>
          <w:rFonts w:ascii="Times New Roman" w:hAnsi="Times New Roman"/>
          <w:b/>
          <w:sz w:val="26"/>
          <w:szCs w:val="26"/>
        </w:rPr>
        <w:t xml:space="preserve">Население частных домохозяйств </w:t>
      </w:r>
      <w:r>
        <w:rPr>
          <w:rFonts w:ascii="Times New Roman" w:hAnsi="Times New Roman"/>
          <w:b/>
          <w:sz w:val="26"/>
          <w:szCs w:val="26"/>
        </w:rPr>
        <w:br/>
      </w:r>
      <w:r w:rsidRPr="00AE2066">
        <w:rPr>
          <w:rFonts w:ascii="Times New Roman" w:hAnsi="Times New Roman"/>
          <w:b/>
          <w:sz w:val="26"/>
          <w:szCs w:val="26"/>
        </w:rPr>
        <w:t>по экономической активности и статусу занятых в экономике</w:t>
      </w:r>
    </w:p>
    <w:p w:rsidR="00155519" w:rsidRPr="00AE2066" w:rsidRDefault="00155519" w:rsidP="004E24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066">
        <w:rPr>
          <w:rFonts w:ascii="Times New Roman" w:hAnsi="Times New Roman"/>
          <w:sz w:val="26"/>
          <w:szCs w:val="26"/>
        </w:rPr>
        <w:t>(на 1000 человек населения в возрасте 15-72 лет,</w:t>
      </w:r>
      <w:r>
        <w:rPr>
          <w:rFonts w:ascii="Times New Roman" w:hAnsi="Times New Roman"/>
          <w:sz w:val="26"/>
          <w:szCs w:val="26"/>
        </w:rPr>
        <w:br/>
      </w:r>
      <w:r w:rsidRPr="00AE2066">
        <w:rPr>
          <w:rFonts w:ascii="Times New Roman" w:hAnsi="Times New Roman"/>
          <w:sz w:val="26"/>
          <w:szCs w:val="26"/>
        </w:rPr>
        <w:t>указавших экономическую активность)</w:t>
      </w: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3.7pt;width:236.1pt;height:182.9pt;z-index:-251660800;visibility:visible;mso-wrap-distance-left:38.76pt;mso-wrap-distance-right:31.62pt;mso-wrap-distance-bottom:21pt">
            <v:imagedata r:id="rId6" o:title=""/>
          </v:shape>
          <o:OLEObject Type="Embed" ProgID="Excel.Sheet.8" ShapeID="_x0000_s1026" DrawAspect="Content" ObjectID="_1430893643" r:id="rId7"/>
        </w:pict>
      </w: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322.45pt;margin-top:4.1pt;width:213.5pt;height:169.9pt;z-index:-251658752;visibility:visible;mso-wrap-distance-left:50.28pt;mso-wrap-distance-top:4.8pt;mso-wrap-distance-right:14.67786mm;mso-wrap-distance-bottom:3.04408mm">
            <v:imagedata r:id="rId8" o:title=""/>
          </v:shape>
          <o:OLEObject Type="Embed" ProgID="Excel.Sheet.8" ShapeID="_x0000_s1027" DrawAspect="Content" ObjectID="_1430893644" r:id="rId9"/>
        </w:pict>
      </w:r>
    </w:p>
    <w:p w:rsidR="00155519" w:rsidRDefault="00155519" w:rsidP="005D4BE0">
      <w:pPr>
        <w:tabs>
          <w:tab w:val="left" w:pos="40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28" type="#_x0000_t13" style="position:absolute;left:0;text-align:left;margin-left:225.35pt;margin-top:7.1pt;width:151.5pt;height:43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" adj="18499" fillcolor="#f2cbe5" strokecolor="#c39" strokeweight="2pt">
            <v:fill color2="#9c5bcd" rotate="t" angle="90" colors="0 #f2cbe5;33423f #eaabd5;64881f #9c5bcd" focus="100%" type="gradient"/>
          </v:shape>
        </w:pict>
      </w: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225.3pt;margin-top:4.65pt;width:146.55pt;height:20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" filled="f" stroked="f" strokeweight=".5pt">
            <v:textbox>
              <w:txbxContent>
                <w:p w:rsidR="00155519" w:rsidRPr="007354FF" w:rsidRDefault="00155519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7354FF">
                    <w:rPr>
                      <w:rFonts w:ascii="Times New Roman" w:hAnsi="Times New Roman"/>
                      <w:sz w:val="20"/>
                      <w:szCs w:val="18"/>
                    </w:rPr>
                    <w:t>Из числа занятых в экономике</w:t>
                  </w:r>
                </w:p>
              </w:txbxContent>
            </v:textbox>
            <w10:anchorlock/>
          </v:shape>
        </w:pict>
      </w: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5D4BE0">
      <w:pPr>
        <w:tabs>
          <w:tab w:val="left" w:pos="26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5F72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общего числа занятых в экономике в возрасте 15-72 лет абсолютное большинство – 1107,5 тыс. человек (93,9%) являлись работающими по найму. </w:t>
      </w:r>
      <w:r w:rsidRPr="007D13CD">
        <w:rPr>
          <w:rFonts w:ascii="Times New Roman" w:hAnsi="Times New Roman"/>
          <w:sz w:val="26"/>
          <w:szCs w:val="26"/>
        </w:rPr>
        <w:t>Численность работодателей, привлекавших для осуществления своей деятельности наемных работников, составила 28,2 тыс. человек (40,5%), а доля самостоятельно занятых - 55,5%.</w:t>
      </w:r>
    </w:p>
    <w:p w:rsidR="00155519" w:rsidRDefault="00155519" w:rsidP="005F72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ВПН 2010 впервые была получена информация о численности занятых, которые имели не одну работу. Таких в Пермском крае учтено 39,3 тыс. человек, что составляло 1,3% от всего населения, занятого в экономике. Следует отметить, что из них </w:t>
      </w:r>
      <w:r>
        <w:rPr>
          <w:rFonts w:ascii="Times New Roman" w:hAnsi="Times New Roman"/>
          <w:sz w:val="26"/>
          <w:szCs w:val="26"/>
        </w:rPr>
        <w:br/>
        <w:t>56,3%женщины.</w:t>
      </w:r>
    </w:p>
    <w:p w:rsidR="00155519" w:rsidRDefault="00155519" w:rsidP="005F72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13CD">
        <w:rPr>
          <w:rFonts w:ascii="Times New Roman" w:hAnsi="Times New Roman"/>
          <w:sz w:val="26"/>
          <w:szCs w:val="26"/>
        </w:rPr>
        <w:t>Место работы 98,6% работающих пермяков на момент проведения переписи находилось на территории Пермского края, 0,7% осуществляли трудовую деятельность</w:t>
      </w:r>
      <w:r>
        <w:rPr>
          <w:rFonts w:ascii="Times New Roman" w:hAnsi="Times New Roman"/>
          <w:sz w:val="26"/>
          <w:szCs w:val="26"/>
        </w:rPr>
        <w:t xml:space="preserve"> в других субъектах Российской Федерации, 0,03% - в других странах.</w:t>
      </w:r>
    </w:p>
    <w:p w:rsidR="00155519" w:rsidRDefault="00155519" w:rsidP="005D4BE0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8023A">
        <w:rPr>
          <w:rFonts w:ascii="Times New Roman" w:hAnsi="Times New Roman"/>
          <w:b/>
          <w:sz w:val="26"/>
          <w:szCs w:val="26"/>
        </w:rPr>
        <w:t>Доля занятого населения, работающего на территории Пермского края</w:t>
      </w:r>
    </w:p>
    <w:p w:rsidR="00155519" w:rsidRPr="00D7302B" w:rsidRDefault="00155519" w:rsidP="00D730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302B">
        <w:rPr>
          <w:rFonts w:ascii="Times New Roman" w:hAnsi="Times New Roman"/>
          <w:sz w:val="26"/>
          <w:szCs w:val="26"/>
        </w:rPr>
        <w:t>(процентов)</w:t>
      </w:r>
    </w:p>
    <w:p w:rsidR="00155519" w:rsidRDefault="00155519" w:rsidP="00D730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_x0000_s1030" type="#_x0000_t75" style="position:absolute;left:0;text-align:left;margin-left:3.8pt;margin-top:2.2pt;width:482.75pt;height:118.3pt;z-index:251659776;visibility:visible;mso-wrap-distance-left:34.44pt;mso-wrap-distance-top:3.84pt;mso-wrap-distance-right:5.86467mm;mso-wrap-distance-bottom:.39381mm">
            <v:imagedata r:id="rId10" o:title=""/>
          </v:shape>
          <o:OLEObject Type="Embed" ProgID="Excel.Sheet.8" ShapeID="_x0000_s1030" DrawAspect="Content" ObjectID="_1430893645" r:id="rId11"/>
        </w:pict>
      </w:r>
    </w:p>
    <w:p w:rsidR="00155519" w:rsidRPr="0098023A" w:rsidRDefault="00155519" w:rsidP="00D730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5519" w:rsidRDefault="00155519" w:rsidP="00D7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D7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D7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D7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D7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D7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D73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женщин доля работающих в Прикамье составляла 99,2%, у мужчин – 98%. Из них 92% женщин и 86,3% мужчин работали в населенных пунктах по месту жительства.</w:t>
      </w:r>
    </w:p>
    <w:p w:rsidR="00155519" w:rsidRDefault="00155519" w:rsidP="000C6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Среди других субъектов Российской Федерации наиболее часто пермяки работали в Тюменской (3184 человека) и Свердловской (128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6 человек)областях, а также в г. Москва (1012 человек). </w:t>
      </w:r>
    </w:p>
    <w:p w:rsidR="00155519" w:rsidRDefault="00155519" w:rsidP="003803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переписи населения 2010 года 1179,7 тыс. занятых указали уровень образования, из них 99,2% человек имеют образование основное общее и выше.</w:t>
      </w:r>
    </w:p>
    <w:p w:rsidR="00155519" w:rsidRDefault="00155519" w:rsidP="005D4BE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 занятого населения Пермского края по уровню образования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134"/>
        <w:gridCol w:w="1134"/>
        <w:gridCol w:w="1134"/>
        <w:gridCol w:w="1134"/>
        <w:gridCol w:w="1134"/>
        <w:gridCol w:w="1098"/>
      </w:tblGrid>
      <w:tr w:rsidR="00155519" w:rsidRPr="0042066E" w:rsidTr="0042066E">
        <w:tc>
          <w:tcPr>
            <w:tcW w:w="3652" w:type="dxa"/>
            <w:vMerge w:val="restart"/>
          </w:tcPr>
          <w:p w:rsidR="00155519" w:rsidRPr="0042066E" w:rsidRDefault="00155519" w:rsidP="0042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55519" w:rsidRPr="0042066E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3366" w:type="dxa"/>
            <w:gridSpan w:val="3"/>
          </w:tcPr>
          <w:p w:rsidR="00155519" w:rsidRPr="0042066E" w:rsidRDefault="00155519" w:rsidP="0042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На 1000 человек, указавших уровень образования</w:t>
            </w:r>
          </w:p>
        </w:tc>
      </w:tr>
      <w:tr w:rsidR="00155519" w:rsidRPr="0042066E" w:rsidTr="0042066E">
        <w:tc>
          <w:tcPr>
            <w:tcW w:w="3652" w:type="dxa"/>
            <w:vMerge/>
          </w:tcPr>
          <w:p w:rsidR="00155519" w:rsidRPr="0042066E" w:rsidRDefault="00155519" w:rsidP="0042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519" w:rsidRPr="0042066E" w:rsidRDefault="00155519" w:rsidP="0042066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все население</w:t>
            </w:r>
          </w:p>
        </w:tc>
        <w:tc>
          <w:tcPr>
            <w:tcW w:w="1134" w:type="dxa"/>
          </w:tcPr>
          <w:p w:rsidR="00155519" w:rsidRPr="0042066E" w:rsidRDefault="00155519" w:rsidP="0042066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134" w:type="dxa"/>
          </w:tcPr>
          <w:p w:rsidR="00155519" w:rsidRPr="0042066E" w:rsidRDefault="00155519" w:rsidP="0042066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134" w:type="dxa"/>
          </w:tcPr>
          <w:p w:rsidR="00155519" w:rsidRPr="0042066E" w:rsidRDefault="00155519" w:rsidP="0042066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все население</w:t>
            </w:r>
          </w:p>
        </w:tc>
        <w:tc>
          <w:tcPr>
            <w:tcW w:w="1134" w:type="dxa"/>
          </w:tcPr>
          <w:p w:rsidR="00155519" w:rsidRPr="0042066E" w:rsidRDefault="00155519" w:rsidP="0042066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098" w:type="dxa"/>
          </w:tcPr>
          <w:p w:rsidR="00155519" w:rsidRPr="0042066E" w:rsidRDefault="00155519" w:rsidP="0042066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сельское население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Все занятое население в возрасте 15-72 лет, указавшее уровень образования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916,3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55519" w:rsidRPr="0042066E" w:rsidRDefault="00155519" w:rsidP="0042066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268,4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235,8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из него послевузовское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454,3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358,2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среднее (полное)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185,1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130,7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55519" w:rsidRPr="0042066E" w:rsidTr="0042066E">
        <w:tc>
          <w:tcPr>
            <w:tcW w:w="3652" w:type="dxa"/>
          </w:tcPr>
          <w:p w:rsidR="00155519" w:rsidRPr="0042066E" w:rsidRDefault="00155519" w:rsidP="0042066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не имеют начального общего образования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bottom"/>
          </w:tcPr>
          <w:p w:rsidR="00155519" w:rsidRPr="0042066E" w:rsidRDefault="00155519" w:rsidP="00420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55519" w:rsidRPr="00A621E4" w:rsidRDefault="00155519" w:rsidP="00D7302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13CD">
        <w:rPr>
          <w:rFonts w:ascii="Times New Roman" w:hAnsi="Times New Roman"/>
          <w:sz w:val="26"/>
          <w:szCs w:val="26"/>
        </w:rPr>
        <w:t xml:space="preserve">Уровень образования занятых женщин выше, чем у мужчин. В расчете на 1000 человек занятого населения, указавшего образовательный уровень, образование основное общее и выше соответственно имели 995 женщин и 988 мужчин. При этом разница в </w:t>
      </w:r>
      <w:r>
        <w:rPr>
          <w:rFonts w:ascii="Times New Roman" w:hAnsi="Times New Roman"/>
          <w:sz w:val="26"/>
          <w:szCs w:val="26"/>
        </w:rPr>
        <w:t xml:space="preserve">профессиональной подготовке более </w:t>
      </w:r>
      <w:r w:rsidRPr="00A621E4">
        <w:rPr>
          <w:rFonts w:ascii="Times New Roman" w:hAnsi="Times New Roman"/>
          <w:sz w:val="26"/>
          <w:szCs w:val="26"/>
        </w:rPr>
        <w:t>значительная: среди работающих женщин профессиональное образование имеет 814 человек, а среди мужчин – 713.</w:t>
      </w:r>
    </w:p>
    <w:p w:rsidR="00155519" w:rsidRDefault="00155519" w:rsidP="003803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1E4">
        <w:rPr>
          <w:rFonts w:ascii="Times New Roman" w:hAnsi="Times New Roman"/>
          <w:sz w:val="26"/>
          <w:szCs w:val="26"/>
        </w:rPr>
        <w:t>Также в ходе ВПН 2010 впервые была получена информация, характеризующая ступени высшего профессионального образования</w:t>
      </w:r>
      <w:r>
        <w:rPr>
          <w:rFonts w:ascii="Times New Roman" w:hAnsi="Times New Roman"/>
          <w:sz w:val="26"/>
          <w:szCs w:val="26"/>
        </w:rPr>
        <w:t>: бакалавр, специалист и магистр. Среди занятого населения с высшим образованием ступень бакалавра имеют 4,9% мужчин и 5,5% женщин, специалиста – 91,9% мужчин и 91,6% женщин, магистра – 3,2% мужчин и 2,9% женщин.</w:t>
      </w:r>
    </w:p>
    <w:sectPr w:rsidR="00155519" w:rsidSect="0093768B">
      <w:headerReference w:type="defaul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19" w:rsidRDefault="00155519" w:rsidP="0093768B">
      <w:pPr>
        <w:spacing w:after="0" w:line="240" w:lineRule="auto"/>
      </w:pPr>
      <w:r>
        <w:separator/>
      </w:r>
    </w:p>
  </w:endnote>
  <w:endnote w:type="continuationSeparator" w:id="0">
    <w:p w:rsidR="00155519" w:rsidRDefault="00155519" w:rsidP="009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19" w:rsidRDefault="00155519" w:rsidP="0093768B">
      <w:pPr>
        <w:spacing w:after="0" w:line="240" w:lineRule="auto"/>
      </w:pPr>
      <w:r>
        <w:separator/>
      </w:r>
    </w:p>
  </w:footnote>
  <w:footnote w:type="continuationSeparator" w:id="0">
    <w:p w:rsidR="00155519" w:rsidRDefault="00155519" w:rsidP="0093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19" w:rsidRDefault="0015551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55519" w:rsidRDefault="001555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767"/>
    <w:rsid w:val="00001EFD"/>
    <w:rsid w:val="00035407"/>
    <w:rsid w:val="000712F7"/>
    <w:rsid w:val="000746FD"/>
    <w:rsid w:val="000B0DEF"/>
    <w:rsid w:val="000C6FC1"/>
    <w:rsid w:val="000F30C6"/>
    <w:rsid w:val="001463B1"/>
    <w:rsid w:val="00151293"/>
    <w:rsid w:val="00155519"/>
    <w:rsid w:val="00165722"/>
    <w:rsid w:val="00185119"/>
    <w:rsid w:val="00195573"/>
    <w:rsid w:val="00197543"/>
    <w:rsid w:val="001B193C"/>
    <w:rsid w:val="001C3C8E"/>
    <w:rsid w:val="001C66D8"/>
    <w:rsid w:val="001D39B8"/>
    <w:rsid w:val="00211583"/>
    <w:rsid w:val="00230809"/>
    <w:rsid w:val="00235BE6"/>
    <w:rsid w:val="0026695F"/>
    <w:rsid w:val="00282BD4"/>
    <w:rsid w:val="00295882"/>
    <w:rsid w:val="00317DCC"/>
    <w:rsid w:val="0034793E"/>
    <w:rsid w:val="00380381"/>
    <w:rsid w:val="003C7FB0"/>
    <w:rsid w:val="0042066E"/>
    <w:rsid w:val="00430A1B"/>
    <w:rsid w:val="00431C79"/>
    <w:rsid w:val="00480466"/>
    <w:rsid w:val="004A6B09"/>
    <w:rsid w:val="004C6C9C"/>
    <w:rsid w:val="004D46FE"/>
    <w:rsid w:val="004E24D2"/>
    <w:rsid w:val="004E318E"/>
    <w:rsid w:val="004F153C"/>
    <w:rsid w:val="004F36A9"/>
    <w:rsid w:val="00541CCA"/>
    <w:rsid w:val="00585C07"/>
    <w:rsid w:val="0059266F"/>
    <w:rsid w:val="005A1421"/>
    <w:rsid w:val="005B48EB"/>
    <w:rsid w:val="005D4BE0"/>
    <w:rsid w:val="005F7218"/>
    <w:rsid w:val="00606F6D"/>
    <w:rsid w:val="00611767"/>
    <w:rsid w:val="0062230D"/>
    <w:rsid w:val="00682F64"/>
    <w:rsid w:val="006C0A6D"/>
    <w:rsid w:val="006C4011"/>
    <w:rsid w:val="006E47FB"/>
    <w:rsid w:val="006F7D14"/>
    <w:rsid w:val="00707336"/>
    <w:rsid w:val="00727932"/>
    <w:rsid w:val="007354FF"/>
    <w:rsid w:val="00785711"/>
    <w:rsid w:val="007A55B5"/>
    <w:rsid w:val="007D13CD"/>
    <w:rsid w:val="00812ABE"/>
    <w:rsid w:val="00934C16"/>
    <w:rsid w:val="0093768B"/>
    <w:rsid w:val="00945877"/>
    <w:rsid w:val="00966345"/>
    <w:rsid w:val="0098023A"/>
    <w:rsid w:val="009F16B5"/>
    <w:rsid w:val="009F3B65"/>
    <w:rsid w:val="00A308B5"/>
    <w:rsid w:val="00A340EC"/>
    <w:rsid w:val="00A621E4"/>
    <w:rsid w:val="00A73044"/>
    <w:rsid w:val="00AB2D52"/>
    <w:rsid w:val="00AD17A7"/>
    <w:rsid w:val="00AE2066"/>
    <w:rsid w:val="00AF2F05"/>
    <w:rsid w:val="00B370C7"/>
    <w:rsid w:val="00B673EA"/>
    <w:rsid w:val="00B72527"/>
    <w:rsid w:val="00C05F66"/>
    <w:rsid w:val="00C73A3B"/>
    <w:rsid w:val="00CB0E86"/>
    <w:rsid w:val="00CD230B"/>
    <w:rsid w:val="00CF0BB4"/>
    <w:rsid w:val="00D324AF"/>
    <w:rsid w:val="00D70897"/>
    <w:rsid w:val="00D7302B"/>
    <w:rsid w:val="00D92849"/>
    <w:rsid w:val="00DC450B"/>
    <w:rsid w:val="00E163EC"/>
    <w:rsid w:val="00E17104"/>
    <w:rsid w:val="00E34958"/>
    <w:rsid w:val="00E56ED1"/>
    <w:rsid w:val="00E70A52"/>
    <w:rsid w:val="00EB6DAE"/>
    <w:rsid w:val="00F51CDA"/>
    <w:rsid w:val="00F51DDF"/>
    <w:rsid w:val="00FB29F1"/>
    <w:rsid w:val="00FB4649"/>
    <w:rsid w:val="00FD13A9"/>
    <w:rsid w:val="00F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7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6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6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819</Words>
  <Characters>4672</Characters>
  <Application>Microsoft Office Outlook</Application>
  <DocSecurity>0</DocSecurity>
  <Lines>0</Lines>
  <Paragraphs>0</Paragraphs>
  <ScaleCrop>false</ScaleCrop>
  <Company>PermStat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Админ</cp:lastModifiedBy>
  <cp:revision>9</cp:revision>
  <dcterms:created xsi:type="dcterms:W3CDTF">2013-05-22T08:17:00Z</dcterms:created>
  <dcterms:modified xsi:type="dcterms:W3CDTF">2013-05-24T03:41:00Z</dcterms:modified>
</cp:coreProperties>
</file>